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13DE" w:rsidRDefault="00B8695D">
      <w:pPr>
        <w:pStyle w:val="normal0"/>
        <w:jc w:val="center"/>
      </w:pPr>
      <w:r>
        <w:rPr>
          <w:rFonts w:ascii="Times New Roman" w:eastAsia="Times New Roman" w:hAnsi="Times New Roman" w:cs="Times New Roman"/>
          <w:b/>
          <w:sz w:val="36"/>
        </w:rPr>
        <w:t xml:space="preserve">English </w:t>
      </w:r>
      <w:proofErr w:type="gramStart"/>
      <w:r>
        <w:rPr>
          <w:rFonts w:ascii="Times New Roman" w:eastAsia="Times New Roman" w:hAnsi="Times New Roman" w:cs="Times New Roman"/>
          <w:b/>
          <w:sz w:val="36"/>
        </w:rPr>
        <w:t>IV(</w:t>
      </w:r>
      <w:proofErr w:type="gramEnd"/>
      <w:r>
        <w:rPr>
          <w:rFonts w:ascii="Times New Roman" w:eastAsia="Times New Roman" w:hAnsi="Times New Roman" w:cs="Times New Roman"/>
          <w:b/>
          <w:sz w:val="36"/>
        </w:rPr>
        <w:t>A) Go-To Packet</w:t>
      </w:r>
    </w:p>
    <w:p w:rsidR="00DF13DE" w:rsidRDefault="00DF13DE">
      <w:pPr>
        <w:pStyle w:val="normal0"/>
      </w:pPr>
    </w:p>
    <w:p w:rsidR="00DF13DE" w:rsidRDefault="00B8695D">
      <w:pPr>
        <w:pStyle w:val="normal0"/>
      </w:pPr>
      <w:r>
        <w:rPr>
          <w:rFonts w:ascii="Times New Roman" w:eastAsia="Times New Roman" w:hAnsi="Times New Roman" w:cs="Times New Roman"/>
          <w:b/>
          <w:sz w:val="24"/>
        </w:rPr>
        <w:t>Welcome to the class!  Use this packet as your go-to guide for all things English class.  It is expected that you will keep this guide for the duration of the year as a reference.  Please read the entire packet carefully, as i</w:t>
      </w:r>
      <w:r>
        <w:rPr>
          <w:rFonts w:ascii="Times New Roman" w:eastAsia="Times New Roman" w:hAnsi="Times New Roman" w:cs="Times New Roman"/>
          <w:b/>
          <w:sz w:val="24"/>
        </w:rPr>
        <w:t>t contains policies and guidelines for the course.</w:t>
      </w:r>
    </w:p>
    <w:p w:rsidR="00DF13DE" w:rsidRDefault="00DF13DE">
      <w:pPr>
        <w:pStyle w:val="normal0"/>
      </w:pPr>
    </w:p>
    <w:p w:rsidR="00DF13DE" w:rsidRDefault="00DF13DE">
      <w:pPr>
        <w:pStyle w:val="normal0"/>
      </w:pPr>
    </w:p>
    <w:p w:rsidR="00DF13DE" w:rsidRDefault="00B8695D">
      <w:pPr>
        <w:pStyle w:val="normal0"/>
      </w:pPr>
      <w:r>
        <w:rPr>
          <w:rFonts w:ascii="Times New Roman" w:eastAsia="Times New Roman" w:hAnsi="Times New Roman" w:cs="Times New Roman"/>
          <w:b/>
          <w:sz w:val="24"/>
        </w:rPr>
        <w:t>CLASS SUPPLIES</w:t>
      </w:r>
    </w:p>
    <w:p w:rsidR="00DF13DE" w:rsidRDefault="00B8695D">
      <w:pPr>
        <w:pStyle w:val="normal0"/>
      </w:pPr>
      <w:r>
        <w:rPr>
          <w:rFonts w:ascii="Times New Roman" w:eastAsia="Times New Roman" w:hAnsi="Times New Roman" w:cs="Times New Roman"/>
          <w:sz w:val="24"/>
        </w:rPr>
        <w:t>Every day, students should have the following:</w:t>
      </w:r>
    </w:p>
    <w:p w:rsidR="00DF13DE" w:rsidRDefault="00B8695D">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Your current book</w:t>
      </w:r>
    </w:p>
    <w:p w:rsidR="00DF13DE" w:rsidRDefault="00B8695D">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writing utensil (blue or black pen or pencil)</w:t>
      </w:r>
    </w:p>
    <w:p w:rsidR="00DF13DE" w:rsidRDefault="00B8695D">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binder for the class OR a spiral notebook and folder (Handouts are plenti</w:t>
      </w:r>
      <w:r>
        <w:rPr>
          <w:rFonts w:ascii="Times New Roman" w:eastAsia="Times New Roman" w:hAnsi="Times New Roman" w:cs="Times New Roman"/>
          <w:sz w:val="24"/>
        </w:rPr>
        <w:t xml:space="preserve">ful!) </w:t>
      </w:r>
    </w:p>
    <w:p w:rsidR="00DF13DE" w:rsidRDefault="00B8695D">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folder to be kept in the classroom</w:t>
      </w:r>
    </w:p>
    <w:p w:rsidR="00DF13DE" w:rsidRDefault="00DF13DE">
      <w:pPr>
        <w:pStyle w:val="normal0"/>
      </w:pPr>
    </w:p>
    <w:p w:rsidR="00DF13DE" w:rsidRDefault="00DF13DE">
      <w:pPr>
        <w:pStyle w:val="normal0"/>
      </w:pPr>
    </w:p>
    <w:p w:rsidR="00DF13DE" w:rsidRDefault="00B8695D">
      <w:pPr>
        <w:pStyle w:val="normal0"/>
      </w:pPr>
      <w:r>
        <w:rPr>
          <w:rFonts w:ascii="Times New Roman" w:eastAsia="Times New Roman" w:hAnsi="Times New Roman" w:cs="Times New Roman"/>
          <w:b/>
          <w:sz w:val="24"/>
        </w:rPr>
        <w:t>KEEPING IN TOUCH</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E-mail</w:t>
      </w:r>
    </w:p>
    <w:p w:rsidR="00DF13DE" w:rsidRDefault="00B8695D">
      <w:pPr>
        <w:pStyle w:val="normal0"/>
      </w:pPr>
      <w:r>
        <w:rPr>
          <w:rFonts w:ascii="Times New Roman" w:eastAsia="Times New Roman" w:hAnsi="Times New Roman" w:cs="Times New Roman"/>
          <w:sz w:val="24"/>
        </w:rPr>
        <w:t>asnyder@shsd.org</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Schedule</w:t>
      </w:r>
    </w:p>
    <w:tbl>
      <w:tblPr>
        <w:tblStyle w:val="a"/>
        <w:tblW w:w="3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65"/>
        <w:gridCol w:w="1650"/>
        <w:gridCol w:w="1215"/>
      </w:tblGrid>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jc w:val="center"/>
            </w:pPr>
            <w:r>
              <w:rPr>
                <w:rFonts w:ascii="Times New Roman" w:eastAsia="Times New Roman" w:hAnsi="Times New Roman" w:cs="Times New Roman"/>
                <w:sz w:val="24"/>
              </w:rPr>
              <w:t>Period</w:t>
            </w:r>
          </w:p>
        </w:tc>
        <w:tc>
          <w:tcPr>
            <w:tcW w:w="1650" w:type="dxa"/>
            <w:tcMar>
              <w:top w:w="14" w:type="dxa"/>
              <w:left w:w="14" w:type="dxa"/>
              <w:bottom w:w="14" w:type="dxa"/>
              <w:right w:w="14" w:type="dxa"/>
            </w:tcMar>
          </w:tcPr>
          <w:p w:rsidR="00DF13DE" w:rsidRDefault="00B8695D">
            <w:pPr>
              <w:pStyle w:val="normal0"/>
              <w:spacing w:line="240" w:lineRule="auto"/>
              <w:jc w:val="center"/>
            </w:pPr>
            <w:r>
              <w:rPr>
                <w:rFonts w:ascii="Times New Roman" w:eastAsia="Times New Roman" w:hAnsi="Times New Roman" w:cs="Times New Roman"/>
                <w:sz w:val="24"/>
              </w:rPr>
              <w:t>Course</w:t>
            </w:r>
          </w:p>
        </w:tc>
        <w:tc>
          <w:tcPr>
            <w:tcW w:w="1215" w:type="dxa"/>
            <w:tcMar>
              <w:top w:w="14" w:type="dxa"/>
              <w:left w:w="14" w:type="dxa"/>
              <w:bottom w:w="14" w:type="dxa"/>
              <w:right w:w="14" w:type="dxa"/>
            </w:tcMar>
          </w:tcPr>
          <w:p w:rsidR="00DF13DE" w:rsidRDefault="00B8695D">
            <w:pPr>
              <w:pStyle w:val="normal0"/>
              <w:spacing w:line="240" w:lineRule="auto"/>
              <w:jc w:val="center"/>
            </w:pPr>
            <w:r>
              <w:rPr>
                <w:rFonts w:ascii="Times New Roman" w:eastAsia="Times New Roman" w:hAnsi="Times New Roman" w:cs="Times New Roman"/>
                <w:sz w:val="24"/>
              </w:rPr>
              <w:t>Location</w:t>
            </w:r>
          </w:p>
        </w:tc>
      </w:tr>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1</w:t>
            </w:r>
          </w:p>
        </w:tc>
        <w:tc>
          <w:tcPr>
            <w:tcW w:w="1650"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Study Skills</w:t>
            </w:r>
          </w:p>
        </w:tc>
        <w:tc>
          <w:tcPr>
            <w:tcW w:w="121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A-303</w:t>
            </w:r>
          </w:p>
        </w:tc>
      </w:tr>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2</w:t>
            </w:r>
          </w:p>
        </w:tc>
        <w:tc>
          <w:tcPr>
            <w:tcW w:w="1650"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 xml:space="preserve">English </w:t>
            </w:r>
            <w:proofErr w:type="gramStart"/>
            <w:r>
              <w:rPr>
                <w:rFonts w:ascii="Times New Roman" w:eastAsia="Times New Roman" w:hAnsi="Times New Roman" w:cs="Times New Roman"/>
                <w:sz w:val="24"/>
              </w:rPr>
              <w:t>IV(</w:t>
            </w:r>
            <w:proofErr w:type="gramEnd"/>
            <w:r>
              <w:rPr>
                <w:rFonts w:ascii="Times New Roman" w:eastAsia="Times New Roman" w:hAnsi="Times New Roman" w:cs="Times New Roman"/>
                <w:sz w:val="24"/>
              </w:rPr>
              <w:t>A)</w:t>
            </w:r>
          </w:p>
        </w:tc>
        <w:tc>
          <w:tcPr>
            <w:tcW w:w="121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B-303</w:t>
            </w:r>
          </w:p>
        </w:tc>
      </w:tr>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3</w:t>
            </w:r>
          </w:p>
        </w:tc>
        <w:tc>
          <w:tcPr>
            <w:tcW w:w="1650"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 xml:space="preserve">English </w:t>
            </w:r>
            <w:proofErr w:type="gramStart"/>
            <w:r>
              <w:rPr>
                <w:rFonts w:ascii="Times New Roman" w:eastAsia="Times New Roman" w:hAnsi="Times New Roman" w:cs="Times New Roman"/>
                <w:sz w:val="24"/>
              </w:rPr>
              <w:t>I(</w:t>
            </w:r>
            <w:proofErr w:type="gramEnd"/>
            <w:r>
              <w:rPr>
                <w:rFonts w:ascii="Times New Roman" w:eastAsia="Times New Roman" w:hAnsi="Times New Roman" w:cs="Times New Roman"/>
                <w:sz w:val="24"/>
              </w:rPr>
              <w:t>H)</w:t>
            </w:r>
          </w:p>
        </w:tc>
        <w:tc>
          <w:tcPr>
            <w:tcW w:w="121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B-303</w:t>
            </w:r>
          </w:p>
        </w:tc>
      </w:tr>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4</w:t>
            </w:r>
          </w:p>
        </w:tc>
        <w:tc>
          <w:tcPr>
            <w:tcW w:w="1650"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Prep. Period</w:t>
            </w:r>
          </w:p>
        </w:tc>
        <w:tc>
          <w:tcPr>
            <w:tcW w:w="121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w:t>
            </w:r>
          </w:p>
        </w:tc>
      </w:tr>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5</w:t>
            </w:r>
          </w:p>
        </w:tc>
        <w:tc>
          <w:tcPr>
            <w:tcW w:w="1650"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 xml:space="preserve">English </w:t>
            </w:r>
            <w:proofErr w:type="gramStart"/>
            <w:r>
              <w:rPr>
                <w:rFonts w:ascii="Times New Roman" w:eastAsia="Times New Roman" w:hAnsi="Times New Roman" w:cs="Times New Roman"/>
                <w:sz w:val="24"/>
              </w:rPr>
              <w:t>I(</w:t>
            </w:r>
            <w:proofErr w:type="gramEnd"/>
            <w:r>
              <w:rPr>
                <w:rFonts w:ascii="Times New Roman" w:eastAsia="Times New Roman" w:hAnsi="Times New Roman" w:cs="Times New Roman"/>
                <w:sz w:val="24"/>
              </w:rPr>
              <w:t>H)</w:t>
            </w:r>
          </w:p>
        </w:tc>
        <w:tc>
          <w:tcPr>
            <w:tcW w:w="121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B-303</w:t>
            </w:r>
          </w:p>
        </w:tc>
      </w:tr>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6</w:t>
            </w:r>
          </w:p>
        </w:tc>
        <w:tc>
          <w:tcPr>
            <w:tcW w:w="1650"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Lunch</w:t>
            </w:r>
          </w:p>
        </w:tc>
        <w:tc>
          <w:tcPr>
            <w:tcW w:w="121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w:t>
            </w:r>
          </w:p>
        </w:tc>
      </w:tr>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7</w:t>
            </w:r>
          </w:p>
        </w:tc>
        <w:tc>
          <w:tcPr>
            <w:tcW w:w="1650"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Study Hall</w:t>
            </w:r>
          </w:p>
        </w:tc>
        <w:tc>
          <w:tcPr>
            <w:tcW w:w="121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B-303</w:t>
            </w:r>
          </w:p>
        </w:tc>
      </w:tr>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8</w:t>
            </w:r>
          </w:p>
        </w:tc>
        <w:tc>
          <w:tcPr>
            <w:tcW w:w="1650"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 xml:space="preserve">English </w:t>
            </w:r>
            <w:proofErr w:type="gramStart"/>
            <w:r>
              <w:rPr>
                <w:rFonts w:ascii="Times New Roman" w:eastAsia="Times New Roman" w:hAnsi="Times New Roman" w:cs="Times New Roman"/>
                <w:sz w:val="24"/>
              </w:rPr>
              <w:t>IV(</w:t>
            </w:r>
            <w:proofErr w:type="gramEnd"/>
            <w:r>
              <w:rPr>
                <w:rFonts w:ascii="Times New Roman" w:eastAsia="Times New Roman" w:hAnsi="Times New Roman" w:cs="Times New Roman"/>
                <w:sz w:val="24"/>
              </w:rPr>
              <w:t>A)</w:t>
            </w:r>
          </w:p>
        </w:tc>
        <w:tc>
          <w:tcPr>
            <w:tcW w:w="121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B-303</w:t>
            </w:r>
          </w:p>
        </w:tc>
      </w:tr>
      <w:tr w:rsidR="00DF13DE">
        <w:trPr>
          <w:trHeight w:val="40"/>
        </w:trPr>
        <w:tc>
          <w:tcPr>
            <w:tcW w:w="106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9</w:t>
            </w:r>
          </w:p>
        </w:tc>
        <w:tc>
          <w:tcPr>
            <w:tcW w:w="1650"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 xml:space="preserve">English </w:t>
            </w:r>
            <w:proofErr w:type="gramStart"/>
            <w:r>
              <w:rPr>
                <w:rFonts w:ascii="Times New Roman" w:eastAsia="Times New Roman" w:hAnsi="Times New Roman" w:cs="Times New Roman"/>
                <w:sz w:val="24"/>
              </w:rPr>
              <w:t>IV(</w:t>
            </w:r>
            <w:proofErr w:type="gramEnd"/>
            <w:r>
              <w:rPr>
                <w:rFonts w:ascii="Times New Roman" w:eastAsia="Times New Roman" w:hAnsi="Times New Roman" w:cs="Times New Roman"/>
                <w:sz w:val="24"/>
              </w:rPr>
              <w:t>A)</w:t>
            </w:r>
          </w:p>
        </w:tc>
        <w:tc>
          <w:tcPr>
            <w:tcW w:w="1215" w:type="dxa"/>
            <w:tcMar>
              <w:top w:w="14" w:type="dxa"/>
              <w:left w:w="14" w:type="dxa"/>
              <w:bottom w:w="14" w:type="dxa"/>
              <w:right w:w="14" w:type="dxa"/>
            </w:tcMar>
          </w:tcPr>
          <w:p w:rsidR="00DF13DE" w:rsidRDefault="00B8695D">
            <w:pPr>
              <w:pStyle w:val="normal0"/>
              <w:spacing w:line="240" w:lineRule="auto"/>
            </w:pPr>
            <w:r>
              <w:rPr>
                <w:rFonts w:ascii="Times New Roman" w:eastAsia="Times New Roman" w:hAnsi="Times New Roman" w:cs="Times New Roman"/>
                <w:sz w:val="24"/>
              </w:rPr>
              <w:t>B-303</w:t>
            </w:r>
          </w:p>
        </w:tc>
      </w:tr>
    </w:tbl>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SchoolFusion</w:t>
      </w:r>
    </w:p>
    <w:p w:rsidR="00DF13DE" w:rsidRDefault="00B8695D">
      <w:pPr>
        <w:pStyle w:val="normal0"/>
      </w:pPr>
      <w:r>
        <w:rPr>
          <w:rFonts w:ascii="Times New Roman" w:eastAsia="Times New Roman" w:hAnsi="Times New Roman" w:cs="Times New Roman"/>
          <w:sz w:val="24"/>
        </w:rPr>
        <w:t xml:space="preserve">Please ensure that you are a member of Mrs. Snyder’s SchoolFusion page at </w:t>
      </w:r>
      <w:hyperlink r:id="rId5">
        <w:r>
          <w:rPr>
            <w:rFonts w:ascii="Times New Roman" w:eastAsia="Times New Roman" w:hAnsi="Times New Roman" w:cs="Times New Roman"/>
            <w:color w:val="1155CC"/>
            <w:sz w:val="24"/>
            <w:u w:val="single"/>
          </w:rPr>
          <w:t>www.shsd.org</w:t>
        </w:r>
      </w:hyperlink>
      <w:r>
        <w:rPr>
          <w:rFonts w:ascii="Times New Roman" w:eastAsia="Times New Roman" w:hAnsi="Times New Roman" w:cs="Times New Roman"/>
          <w:sz w:val="24"/>
        </w:rPr>
        <w:t>.  Weekly syllabi and major assignments will be uploaded frequently.</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“Remind” App</w:t>
      </w:r>
    </w:p>
    <w:p w:rsidR="00DF13DE" w:rsidRDefault="00B8695D">
      <w:pPr>
        <w:pStyle w:val="normal0"/>
      </w:pPr>
      <w:r>
        <w:rPr>
          <w:rFonts w:ascii="Times New Roman" w:eastAsia="Times New Roman" w:hAnsi="Times New Roman" w:cs="Times New Roman"/>
          <w:sz w:val="24"/>
        </w:rPr>
        <w:t>Receive reminders and notifications via “texts” sent to the class without the exchange of phone numbers!  Here’s how to join:</w:t>
      </w:r>
    </w:p>
    <w:p w:rsidR="00DF13DE" w:rsidRDefault="00B8695D">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Download the “Remind” app.</w:t>
      </w:r>
    </w:p>
    <w:p w:rsidR="00DF13DE" w:rsidRDefault="00B8695D">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Sign up for your class by entering the code:   @snyderiva</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Twitter</w:t>
      </w:r>
    </w:p>
    <w:p w:rsidR="00DF13DE" w:rsidRDefault="00B8695D">
      <w:pPr>
        <w:pStyle w:val="normal0"/>
      </w:pPr>
      <w:r>
        <w:rPr>
          <w:rFonts w:ascii="Times New Roman" w:eastAsia="Times New Roman" w:hAnsi="Times New Roman" w:cs="Times New Roman"/>
          <w:sz w:val="24"/>
        </w:rPr>
        <w:t>Follow Mrs. Snyder on Twitter for cool educational articles and class reminders.  Handle: @MrsSchnidey</w:t>
      </w:r>
    </w:p>
    <w:p w:rsidR="00DF13DE" w:rsidRDefault="00DF13DE">
      <w:pPr>
        <w:pStyle w:val="normal0"/>
      </w:pPr>
    </w:p>
    <w:p w:rsidR="00DF13DE" w:rsidRDefault="00B8695D">
      <w:pPr>
        <w:pStyle w:val="normal0"/>
      </w:pPr>
      <w:r>
        <w:rPr>
          <w:rFonts w:ascii="Times New Roman" w:eastAsia="Times New Roman" w:hAnsi="Times New Roman" w:cs="Times New Roman"/>
          <w:b/>
          <w:sz w:val="24"/>
        </w:rPr>
        <w:t>GRADING</w:t>
      </w:r>
    </w:p>
    <w:p w:rsidR="00DF13DE" w:rsidRDefault="00B8695D">
      <w:pPr>
        <w:pStyle w:val="normal0"/>
      </w:pPr>
      <w:r>
        <w:rPr>
          <w:rFonts w:ascii="Times New Roman" w:eastAsia="Times New Roman" w:hAnsi="Times New Roman" w:cs="Times New Roman"/>
          <w:sz w:val="24"/>
        </w:rPr>
        <w:t xml:space="preserve">For this class, we will use a point system. The </w:t>
      </w:r>
      <w:proofErr w:type="gramStart"/>
      <w:r>
        <w:rPr>
          <w:rFonts w:ascii="Times New Roman" w:eastAsia="Times New Roman" w:hAnsi="Times New Roman" w:cs="Times New Roman"/>
          <w:sz w:val="24"/>
        </w:rPr>
        <w:t>weight of a project, speech, test, quiz, homework assignment, etc. is determined by the number of points it is worth</w:t>
      </w:r>
      <w:proofErr w:type="gramEnd"/>
      <w:r>
        <w:rPr>
          <w:rFonts w:ascii="Times New Roman" w:eastAsia="Times New Roman" w:hAnsi="Times New Roman" w:cs="Times New Roman"/>
          <w:sz w:val="24"/>
        </w:rPr>
        <w:t>. For example, a 100-point test will affect your grade more than a 30-point quiz.</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Latenes</w:t>
      </w:r>
      <w:r>
        <w:rPr>
          <w:rFonts w:ascii="Times New Roman" w:eastAsia="Times New Roman" w:hAnsi="Times New Roman" w:cs="Times New Roman"/>
          <w:b/>
          <w:sz w:val="24"/>
        </w:rPr>
        <w:t>s on Projects and Papers</w:t>
      </w:r>
      <w:r>
        <w:rPr>
          <w:rFonts w:ascii="Times New Roman" w:eastAsia="Times New Roman" w:hAnsi="Times New Roman" w:cs="Times New Roman"/>
          <w:sz w:val="24"/>
        </w:rPr>
        <w:t xml:space="preserve"> - Without a reasonable, documented excuse, students will receive a penalty of minus two (2) letter grades, or 20%, for the first day an assignment is late. For example, if a paper is worthy of a 94% (A) grade, it will be a 74% (C) </w:t>
      </w:r>
      <w:r>
        <w:rPr>
          <w:rFonts w:ascii="Times New Roman" w:eastAsia="Times New Roman" w:hAnsi="Times New Roman" w:cs="Times New Roman"/>
          <w:sz w:val="24"/>
        </w:rPr>
        <w:t>if it is one (1) day late. After one late day, the project or paper will earn a 0.</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Homework</w:t>
      </w:r>
      <w:r>
        <w:rPr>
          <w:rFonts w:ascii="Times New Roman" w:eastAsia="Times New Roman" w:hAnsi="Times New Roman" w:cs="Times New Roman"/>
          <w:sz w:val="24"/>
        </w:rPr>
        <w:t xml:space="preserve"> - Any given homework assignment is considered pass/fail. Each assignment is worth five (5) points. Any homework assignment not turned in on the day it is due wil</w:t>
      </w:r>
      <w:r>
        <w:rPr>
          <w:rFonts w:ascii="Times New Roman" w:eastAsia="Times New Roman" w:hAnsi="Times New Roman" w:cs="Times New Roman"/>
          <w:sz w:val="24"/>
        </w:rPr>
        <w:t>l be given zero (0) points. In short, DO YOUR HOMEWORK!</w:t>
      </w:r>
    </w:p>
    <w:p w:rsidR="00DF13DE" w:rsidRDefault="00DF13DE">
      <w:pPr>
        <w:pStyle w:val="normal0"/>
      </w:pPr>
    </w:p>
    <w:p w:rsidR="00DF13DE" w:rsidRDefault="00B8695D">
      <w:pPr>
        <w:pStyle w:val="normal0"/>
      </w:pPr>
      <w:r>
        <w:rPr>
          <w:rFonts w:ascii="Times New Roman" w:eastAsia="Times New Roman" w:hAnsi="Times New Roman" w:cs="Times New Roman"/>
          <w:sz w:val="24"/>
        </w:rPr>
        <w:t>** If a student is absent from school on a due date, a concerted effort should be made for projects and papers to be sent to the teacher via e-mail (or Turnitin.com if applicable) on that day. Handwr</w:t>
      </w:r>
      <w:r>
        <w:rPr>
          <w:rFonts w:ascii="Times New Roman" w:eastAsia="Times New Roman" w:hAnsi="Times New Roman" w:cs="Times New Roman"/>
          <w:sz w:val="24"/>
        </w:rPr>
        <w:t xml:space="preserve">itten work like vocabulary homework can be checked when the student returns to school.  </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Participation </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This class will be filled with opportunities for participation. Discussion and verbal concept formation will occur almost daily. Students will have </w:t>
      </w:r>
      <w:r>
        <w:rPr>
          <w:rFonts w:ascii="Times New Roman" w:eastAsia="Times New Roman" w:hAnsi="Times New Roman" w:cs="Times New Roman"/>
          <w:sz w:val="24"/>
        </w:rPr>
        <w:t>no problem getting participation points as long as they are always listening and attentive, and offer their answer or opinion on any given question or topic at least a few times per week. Students who are disruptive, inattentive, or nonresponsive will rece</w:t>
      </w:r>
      <w:r>
        <w:rPr>
          <w:rFonts w:ascii="Times New Roman" w:eastAsia="Times New Roman" w:hAnsi="Times New Roman" w:cs="Times New Roman"/>
          <w:sz w:val="24"/>
        </w:rPr>
        <w:t>ive low participation grades. Participation will be assessed on a 30-point scale every month.</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Reader’s Workshop</w:t>
      </w:r>
      <w:r>
        <w:rPr>
          <w:rFonts w:ascii="Times New Roman" w:eastAsia="Times New Roman" w:hAnsi="Times New Roman" w:cs="Times New Roman"/>
          <w:sz w:val="24"/>
        </w:rPr>
        <w:t xml:space="preserve"> - On silent reading days, students will be given a score for the day.  Students engaged in the task will receive a full 10 points, while stud</w:t>
      </w:r>
      <w:r>
        <w:rPr>
          <w:rFonts w:ascii="Times New Roman" w:eastAsia="Times New Roman" w:hAnsi="Times New Roman" w:cs="Times New Roman"/>
          <w:sz w:val="24"/>
        </w:rPr>
        <w:t>ents only partially on-task will receive lower scores.  See Reader’s Workshop handouts for more details.</w:t>
      </w:r>
    </w:p>
    <w:p w:rsidR="00B8695D" w:rsidRDefault="00B8695D">
      <w:pPr>
        <w:pStyle w:val="normal0"/>
      </w:pPr>
    </w:p>
    <w:p w:rsidR="00DF13DE" w:rsidRDefault="00DF13DE">
      <w:pPr>
        <w:pStyle w:val="normal0"/>
      </w:pPr>
    </w:p>
    <w:p w:rsidR="00DF13DE" w:rsidRDefault="00DF13DE">
      <w:pPr>
        <w:pStyle w:val="normal0"/>
      </w:pPr>
    </w:p>
    <w:p w:rsidR="00DF13DE" w:rsidRDefault="00B8695D">
      <w:pPr>
        <w:pStyle w:val="normal0"/>
      </w:pPr>
      <w:r>
        <w:rPr>
          <w:rFonts w:ascii="Times New Roman" w:eastAsia="Times New Roman" w:hAnsi="Times New Roman" w:cs="Times New Roman"/>
          <w:b/>
          <w:sz w:val="24"/>
        </w:rPr>
        <w:t>TURNITIN.COM</w:t>
      </w:r>
    </w:p>
    <w:p w:rsidR="00DF13DE" w:rsidRDefault="00B8695D">
      <w:pPr>
        <w:pStyle w:val="normal0"/>
      </w:pPr>
      <w:r>
        <w:rPr>
          <w:rFonts w:ascii="Times New Roman" w:eastAsia="Times New Roman" w:hAnsi="Times New Roman" w:cs="Times New Roman"/>
          <w:sz w:val="24"/>
        </w:rPr>
        <w:t>In an effort to reach 21st century learners and “go paperless” as much as possible, most major papers in this class will be turned in vi</w:t>
      </w:r>
      <w:r>
        <w:rPr>
          <w:rFonts w:ascii="Times New Roman" w:eastAsia="Times New Roman" w:hAnsi="Times New Roman" w:cs="Times New Roman"/>
          <w:sz w:val="24"/>
        </w:rPr>
        <w:t>a Turnitin.com.  Registration on this site is free and mandatory!  Follow these instructions:</w:t>
      </w:r>
    </w:p>
    <w:p w:rsidR="00DF13DE" w:rsidRDefault="00B8695D">
      <w:pPr>
        <w:pStyle w:val="norm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If you have not done so for another class, create a student account on </w:t>
      </w:r>
      <w:hyperlink r:id="rId6">
        <w:r>
          <w:rPr>
            <w:rFonts w:ascii="Times New Roman" w:eastAsia="Times New Roman" w:hAnsi="Times New Roman" w:cs="Times New Roman"/>
            <w:color w:val="1155CC"/>
            <w:sz w:val="24"/>
            <w:u w:val="single"/>
          </w:rPr>
          <w:t>www.turnitin.com</w:t>
        </w:r>
      </w:hyperlink>
      <w:r>
        <w:rPr>
          <w:rFonts w:ascii="Times New Roman" w:eastAsia="Times New Roman" w:hAnsi="Times New Roman" w:cs="Times New Roman"/>
          <w:sz w:val="24"/>
        </w:rPr>
        <w:t xml:space="preserve"> by clicking “Create Account” on t</w:t>
      </w:r>
      <w:r>
        <w:rPr>
          <w:rFonts w:ascii="Times New Roman" w:eastAsia="Times New Roman" w:hAnsi="Times New Roman" w:cs="Times New Roman"/>
          <w:sz w:val="24"/>
        </w:rPr>
        <w:t>he home page and then “Student” at the bottom of the next page.  Use the email address and password you use at home to register...one you will REMEMBER!</w:t>
      </w:r>
    </w:p>
    <w:p w:rsidR="00DF13DE" w:rsidRDefault="00B8695D">
      <w:pPr>
        <w:pStyle w:val="norm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To join this class, click on the “Enroll in a Class” tab and enter the numerical class code and passwor</w:t>
      </w:r>
      <w:r>
        <w:rPr>
          <w:rFonts w:ascii="Times New Roman" w:eastAsia="Times New Roman" w:hAnsi="Times New Roman" w:cs="Times New Roman"/>
          <w:sz w:val="24"/>
        </w:rPr>
        <w:t>d:</w:t>
      </w:r>
    </w:p>
    <w:p w:rsidR="00DF13DE" w:rsidRDefault="00B8695D">
      <w:pPr>
        <w:pStyle w:val="normal0"/>
        <w:numPr>
          <w:ilvl w:val="1"/>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Period 2 - 8537753, snyder</w:t>
      </w:r>
    </w:p>
    <w:p w:rsidR="00DF13DE" w:rsidRDefault="00B8695D">
      <w:pPr>
        <w:pStyle w:val="normal0"/>
        <w:numPr>
          <w:ilvl w:val="1"/>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Period 8 - 8537756, snyder</w:t>
      </w:r>
    </w:p>
    <w:p w:rsidR="00DF13DE" w:rsidRDefault="00B8695D">
      <w:pPr>
        <w:pStyle w:val="normal0"/>
        <w:numPr>
          <w:ilvl w:val="1"/>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Period 9 - 8537762, snyder</w:t>
      </w:r>
    </w:p>
    <w:p w:rsidR="00DF13DE" w:rsidRDefault="00DF13DE">
      <w:pPr>
        <w:pStyle w:val="normal0"/>
      </w:pPr>
    </w:p>
    <w:p w:rsidR="00DF13DE" w:rsidRDefault="00DF13DE">
      <w:pPr>
        <w:pStyle w:val="normal0"/>
      </w:pPr>
    </w:p>
    <w:p w:rsidR="00DF13DE" w:rsidRDefault="00DF13DE">
      <w:pPr>
        <w:pStyle w:val="normal0"/>
      </w:pPr>
    </w:p>
    <w:p w:rsidR="00DF13DE" w:rsidRDefault="00DF13DE">
      <w:pPr>
        <w:pStyle w:val="normal0"/>
      </w:pPr>
    </w:p>
    <w:p w:rsidR="00DF13DE" w:rsidRDefault="00DF13DE">
      <w:pPr>
        <w:pStyle w:val="normal0"/>
      </w:pPr>
    </w:p>
    <w:p w:rsidR="00DF13DE" w:rsidRDefault="00B8695D">
      <w:pPr>
        <w:pStyle w:val="normal0"/>
      </w:pPr>
      <w:r>
        <w:rPr>
          <w:rFonts w:ascii="Times New Roman" w:eastAsia="Times New Roman" w:hAnsi="Times New Roman" w:cs="Times New Roman"/>
          <w:b/>
          <w:sz w:val="24"/>
        </w:rPr>
        <w:t>CLASSROOM LIBRARY PROCEDURES</w:t>
      </w:r>
    </w:p>
    <w:p w:rsidR="00DF13DE" w:rsidRDefault="00B8695D">
      <w:pPr>
        <w:pStyle w:val="normal0"/>
      </w:pPr>
      <w:r>
        <w:rPr>
          <w:rFonts w:ascii="Times New Roman" w:eastAsia="Times New Roman" w:hAnsi="Times New Roman" w:cs="Times New Roman"/>
          <w:sz w:val="24"/>
        </w:rPr>
        <w:t xml:space="preserve">Located in room B-303 (Mrs. Snyder’s room) is a classroom library filled with over 600 books for many </w:t>
      </w:r>
      <w:proofErr w:type="gramStart"/>
      <w:r>
        <w:rPr>
          <w:rFonts w:ascii="Times New Roman" w:eastAsia="Times New Roman" w:hAnsi="Times New Roman" w:cs="Times New Roman"/>
          <w:sz w:val="24"/>
        </w:rPr>
        <w:t>different</w:t>
      </w:r>
      <w:proofErr w:type="gramEnd"/>
      <w:r>
        <w:rPr>
          <w:rFonts w:ascii="Times New Roman" w:eastAsia="Times New Roman" w:hAnsi="Times New Roman" w:cs="Times New Roman"/>
          <w:sz w:val="24"/>
        </w:rPr>
        <w:t xml:space="preserve"> ability levels and interests. If (AND ONLY IF) you find yourself with occasional free time after all homework is done, you may wish to check out</w:t>
      </w:r>
      <w:r>
        <w:rPr>
          <w:rFonts w:ascii="Times New Roman" w:eastAsia="Times New Roman" w:hAnsi="Times New Roman" w:cs="Times New Roman"/>
          <w:sz w:val="24"/>
        </w:rPr>
        <w:t xml:space="preserve"> books from the classroom library.</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How It Works</w:t>
      </w:r>
    </w:p>
    <w:p w:rsidR="00DF13DE" w:rsidRDefault="00B8695D">
      <w:pPr>
        <w:pStyle w:val="normal0"/>
      </w:pPr>
      <w:r>
        <w:rPr>
          <w:rFonts w:ascii="Times New Roman" w:eastAsia="Times New Roman" w:hAnsi="Times New Roman" w:cs="Times New Roman"/>
          <w:sz w:val="24"/>
        </w:rPr>
        <w:t>Located in the back of each book is a card with the title and author of the book printed on it. On this card in the space provided, you will legibly print your name and turn in the card to Mrs. Snyder. Thi</w:t>
      </w:r>
      <w:r>
        <w:rPr>
          <w:rFonts w:ascii="Times New Roman" w:eastAsia="Times New Roman" w:hAnsi="Times New Roman" w:cs="Times New Roman"/>
          <w:sz w:val="24"/>
        </w:rPr>
        <w:t>s is how she will know that you have checked out a book. The only due date is the last week of school, upon which all books must be returned. You have all the time you need to finish a book.</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Responsibility Clause</w:t>
      </w:r>
    </w:p>
    <w:p w:rsidR="00DF13DE" w:rsidRDefault="00B8695D">
      <w:pPr>
        <w:pStyle w:val="normal0"/>
      </w:pPr>
      <w:r>
        <w:rPr>
          <w:rFonts w:ascii="Times New Roman" w:eastAsia="Times New Roman" w:hAnsi="Times New Roman" w:cs="Times New Roman"/>
          <w:sz w:val="24"/>
        </w:rPr>
        <w:t>If you lose a book or are unable to retu</w:t>
      </w:r>
      <w:r>
        <w:rPr>
          <w:rFonts w:ascii="Times New Roman" w:eastAsia="Times New Roman" w:hAnsi="Times New Roman" w:cs="Times New Roman"/>
          <w:sz w:val="24"/>
        </w:rPr>
        <w:t xml:space="preserve">rn a checked out book by the last week of school, it is your responsibility to adhere to </w:t>
      </w:r>
      <w:proofErr w:type="gramStart"/>
      <w:r>
        <w:rPr>
          <w:rFonts w:ascii="Times New Roman" w:eastAsia="Times New Roman" w:hAnsi="Times New Roman" w:cs="Times New Roman"/>
          <w:sz w:val="24"/>
        </w:rPr>
        <w:t>school book</w:t>
      </w:r>
      <w:proofErr w:type="gramEnd"/>
      <w:r>
        <w:rPr>
          <w:rFonts w:ascii="Times New Roman" w:eastAsia="Times New Roman" w:hAnsi="Times New Roman" w:cs="Times New Roman"/>
          <w:sz w:val="24"/>
        </w:rPr>
        <w:t xml:space="preserve"> policy. You must either provide Mrs. Snyder with fine money equal to the book’s value or purchase another copy for the classroom library. Just like with </w:t>
      </w:r>
      <w:proofErr w:type="gramStart"/>
      <w:r>
        <w:rPr>
          <w:rFonts w:ascii="Times New Roman" w:eastAsia="Times New Roman" w:hAnsi="Times New Roman" w:cs="Times New Roman"/>
          <w:sz w:val="24"/>
        </w:rPr>
        <w:t>sc</w:t>
      </w:r>
      <w:r>
        <w:rPr>
          <w:rFonts w:ascii="Times New Roman" w:eastAsia="Times New Roman" w:hAnsi="Times New Roman" w:cs="Times New Roman"/>
          <w:sz w:val="24"/>
        </w:rPr>
        <w:t>hool book</w:t>
      </w:r>
      <w:proofErr w:type="gramEnd"/>
      <w:r>
        <w:rPr>
          <w:rFonts w:ascii="Times New Roman" w:eastAsia="Times New Roman" w:hAnsi="Times New Roman" w:cs="Times New Roman"/>
          <w:sz w:val="24"/>
        </w:rPr>
        <w:t xml:space="preserve"> policy, if one of Mrs. Snyder’s personal texts are lost and no fine is paid, you will lose PowerSchool privileges.</w:t>
      </w:r>
    </w:p>
    <w:p w:rsidR="00DF13DE" w:rsidRDefault="00DF13DE">
      <w:pPr>
        <w:pStyle w:val="normal0"/>
      </w:pPr>
    </w:p>
    <w:p w:rsidR="00DF13DE" w:rsidRDefault="00B8695D">
      <w:pPr>
        <w:pStyle w:val="normal0"/>
      </w:pPr>
      <w:r>
        <w:rPr>
          <w:rFonts w:ascii="Lucida Grande" w:eastAsia="Times New Roman" w:hAnsi="Lucida Grande" w:cs="Lucida Grande"/>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Have Any Used Books?</w:t>
      </w:r>
    </w:p>
    <w:p w:rsidR="00DF13DE" w:rsidRDefault="00B8695D">
      <w:pPr>
        <w:pStyle w:val="normal0"/>
      </w:pPr>
      <w:r>
        <w:rPr>
          <w:rFonts w:ascii="Times New Roman" w:eastAsia="Times New Roman" w:hAnsi="Times New Roman" w:cs="Times New Roman"/>
          <w:sz w:val="24"/>
        </w:rPr>
        <w:t xml:space="preserve">If you have any used books that you would like to donate to the library (permanently), please feel free to </w:t>
      </w:r>
      <w:r>
        <w:rPr>
          <w:rFonts w:ascii="Times New Roman" w:eastAsia="Times New Roman" w:hAnsi="Times New Roman" w:cs="Times New Roman"/>
          <w:sz w:val="24"/>
        </w:rPr>
        <w:t>bring them in for one extra credit point per book.  The books must be in acceptable condition and will be deemed appropriate only after teacher perusal. They should have acceptable content and language and be at least a middle school reading level or highe</w:t>
      </w:r>
      <w:r>
        <w:rPr>
          <w:rFonts w:ascii="Times New Roman" w:eastAsia="Times New Roman" w:hAnsi="Times New Roman" w:cs="Times New Roman"/>
          <w:sz w:val="24"/>
        </w:rPr>
        <w:t>r.</w:t>
      </w:r>
    </w:p>
    <w:p w:rsidR="00DF13DE" w:rsidRDefault="00DF13DE">
      <w:pPr>
        <w:pStyle w:val="normal0"/>
      </w:pPr>
    </w:p>
    <w:sectPr w:rsidR="00DF13DE" w:rsidSect="00DF13DE">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338B"/>
    <w:multiLevelType w:val="multilevel"/>
    <w:tmpl w:val="13F866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787317C"/>
    <w:multiLevelType w:val="multilevel"/>
    <w:tmpl w:val="59546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4820AE6"/>
    <w:multiLevelType w:val="multilevel"/>
    <w:tmpl w:val="BB041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DF13DE"/>
    <w:rsid w:val="00B8695D"/>
    <w:rsid w:val="00DF13D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F13D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DF13D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DF13D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DF13D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F13D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F13D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F13DE"/>
  </w:style>
  <w:style w:type="paragraph" w:styleId="Title">
    <w:name w:val="Title"/>
    <w:basedOn w:val="normal0"/>
    <w:next w:val="normal0"/>
    <w:rsid w:val="00DF13DE"/>
    <w:pPr>
      <w:keepNext/>
      <w:keepLines/>
      <w:contextualSpacing/>
    </w:pPr>
    <w:rPr>
      <w:rFonts w:ascii="Trebuchet MS" w:eastAsia="Trebuchet MS" w:hAnsi="Trebuchet MS" w:cs="Trebuchet MS"/>
      <w:sz w:val="42"/>
    </w:rPr>
  </w:style>
  <w:style w:type="paragraph" w:styleId="Subtitle">
    <w:name w:val="Subtitle"/>
    <w:basedOn w:val="normal0"/>
    <w:next w:val="normal0"/>
    <w:rsid w:val="00DF13DE"/>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DF13DE"/>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sd.org" TargetMode="External"/><Relationship Id="rId6" Type="http://schemas.openxmlformats.org/officeDocument/2006/relationships/hyperlink" Target="http://www.turniti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Macintosh Word</Application>
  <DocSecurity>0</DocSecurity>
  <Lines>38</Lines>
  <Paragraphs>9</Paragraphs>
  <ScaleCrop>false</ScaleCrop>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Packet - IVA.docx</dc:title>
  <cp:lastModifiedBy>Jason Snyder</cp:lastModifiedBy>
  <cp:revision>2</cp:revision>
  <dcterms:created xsi:type="dcterms:W3CDTF">2014-08-31T23:43:00Z</dcterms:created>
  <dcterms:modified xsi:type="dcterms:W3CDTF">2014-08-31T23:43:00Z</dcterms:modified>
</cp:coreProperties>
</file>